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00" w:rsidRDefault="00596700" w:rsidP="00596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С</w:t>
      </w:r>
      <w:r w:rsidRPr="0059670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ведения об условиях охраны здоровья обучающихся</w:t>
      </w:r>
    </w:p>
    <w:p w:rsidR="00596700" w:rsidRPr="00596700" w:rsidRDefault="00596700" w:rsidP="0059670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596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Медицинское обслуживание</w:t>
      </w: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осуществляется по договору с Государственным бюджетным учреждением здравоохранения Нижегородской области  «Городская детская больница № 10 г Дзержинск» медицинской  сестрой, которая наблюдает за состоянием здоровья, физическим развитием воспитанников, организует и проводит при согласии родителей (законных представителей) обучающихся медицинские осмотры, профилактические, календарные прививки, контролирует санитарное состояние помещений ДОО, работает с воспитанниками по гигиеническому воспитанию и пропаганде ЗОЖ. </w:t>
      </w:r>
      <w:proofErr w:type="gramEnd"/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Работники Учреждения в обязательном порядке проходят периодическое медицинское обследование, которое проводится за счет средств Учредителя. </w:t>
      </w:r>
    </w:p>
    <w:p w:rsid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Профилактические прививки проводятся согласно Приказа Министерства здравоохранения и социального развития РФ от 31 января 2011 г. № 51н «Об утверждении национального календаря профилактических прививок и календаря профилактических прививок по эпидемическим показаниям», с учетом возраста и </w:t>
      </w:r>
      <w:proofErr w:type="spell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оказаний</w:t>
      </w:r>
      <w:proofErr w:type="spell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кабинет</w:t>
      </w: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Одной  из  главных    задач  нашего детского сада явл</w:t>
      </w:r>
      <w:r w:rsidR="00F6686B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  сохранение  и укрепление</w:t>
      </w:r>
      <w:bookmarkStart w:id="0" w:name="_GoBack"/>
      <w:bookmarkEnd w:id="0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  детей.  Решению  этой  задачи  подчинены  все  направления  деятельности  ДОУ, деятельность  всех  сотрудников. Причем  достижение  этой  задачи  в  полной  мере  без  ущерба  для  здоровья  детей  возможно  лишь  при  условии  консолидации  усилий  всех  сотрудников.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начале учебного года проводится обследование физического развития детей. Учитывая индивидуальные особенности состояния здоровья детей, перенесенные ими заболевания, эмоциональный настрой, намечается соответствующий план работы по их оздоровлению. Сюда входит создание физкультурно-оздоровительного режима, организация рационального питания, система закаливания воспитанников детского сада. Для каждой группы устанавливается свой двигательный режим. 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В ДОУ разработана система закаливающих мероприятий, в которой учитывается постепенность воздействия того или иного природного фактора. Так, в период адаптации детей приучают ходить в облегченной одежде (воздушные ванны). Затем воздействие воздушных ванн на малышей расширяется (постепенное оголение конечностей, обучение элементам умывания). Дети обучаются полосканию рта после еды, хождению босиком по массажным дорожкам. С воспитанниками 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старшего</w:t>
      </w:r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проводятся физкультурные занятия босиком и гимнастика после сна в сочетании с воздушными ваннами, физкультурные занятия на свежем воздухе 1 раз в неделю.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Медперсонал в лице  медсестры контролирует выполнение </w:t>
      </w:r>
      <w:proofErr w:type="spell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карантинных мероприятий, проводит лечебно-профилактическую работу с детьми. Ведется постоянный 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освещением, воздушным, температурным режимом в ДОУ,  питанием. В течение года организован осмотр детей  врачами–специалистами.</w:t>
      </w:r>
    </w:p>
    <w:p w:rsidR="00596700" w:rsidRPr="00596700" w:rsidRDefault="00F6686B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Д</w:t>
        </w:r>
        <w:r w:rsidR="00596700" w:rsidRP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оговор с </w:t>
        </w:r>
        <w:proofErr w:type="spellStart"/>
        <w:r w:rsidR="00596700" w:rsidRPr="00596700">
          <w:rPr>
            <w:rFonts w:ascii="Times New Roman" w:eastAsia="Times New Roman" w:hAnsi="Times New Roman" w:cs="Times New Roman"/>
            <w:bCs/>
            <w:sz w:val="32"/>
            <w:szCs w:val="28"/>
            <w:u w:val="single"/>
            <w:lang w:eastAsia="ru-RU"/>
          </w:rPr>
          <w:t>Гбуз</w:t>
        </w:r>
        <w:proofErr w:type="spellEnd"/>
        <w:r w:rsidR="00596700" w:rsidRPr="00596700">
          <w:rPr>
            <w:rFonts w:ascii="Times New Roman" w:eastAsia="Times New Roman" w:hAnsi="Times New Roman" w:cs="Times New Roman"/>
            <w:bCs/>
            <w:sz w:val="32"/>
            <w:szCs w:val="28"/>
            <w:u w:val="single"/>
            <w:lang w:eastAsia="ru-RU"/>
          </w:rPr>
          <w:t xml:space="preserve"> Но </w:t>
        </w:r>
        <w:r w:rsidR="00596700" w:rsidRP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"детска</w:t>
        </w:r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я городская </w:t>
        </w:r>
        <w:proofErr w:type="spellStart"/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поликлинника</w:t>
        </w:r>
        <w:proofErr w:type="spellEnd"/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№10 </w:t>
        </w:r>
        <w:proofErr w:type="spellStart"/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г</w:t>
        </w:r>
        <w:proofErr w:type="gramStart"/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.Д</w:t>
        </w:r>
        <w:proofErr w:type="gramEnd"/>
        <w:r w:rsidR="00596700" w:rsidRP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зержинска</w:t>
        </w:r>
        <w:proofErr w:type="spellEnd"/>
        <w:r w:rsidR="00596700" w:rsidRP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" об оказании медицинской помощи воспита</w:t>
        </w:r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нникам </w:t>
        </w:r>
        <w:proofErr w:type="spellStart"/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мбдоу</w:t>
        </w:r>
        <w:proofErr w:type="spellEnd"/>
        <w:r w:rsid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"Де</w:t>
        </w:r>
        <w:r w:rsidR="00596700" w:rsidRPr="0059670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тский сад № 35"</w:t>
        </w:r>
      </w:hyperlink>
    </w:p>
    <w:p w:rsidR="00596700" w:rsidRPr="00596700" w:rsidRDefault="00F6686B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596700" w:rsidRPr="0059670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Система оздоровительных мероприятий</w:t>
        </w:r>
      </w:hyperlink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Для     достижения   достаточного           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игр, спортивных упражнений</w:t>
      </w:r>
    </w:p>
    <w:p w:rsidR="00596700" w:rsidRPr="00596700" w:rsidRDefault="00F6686B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596700" w:rsidRPr="0059670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Режим двигательной активности</w:t>
        </w:r>
      </w:hyperlink>
      <w:r w:rsidR="00596700"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Профилактическое направление.</w:t>
      </w: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700" w:rsidRPr="00596700" w:rsidRDefault="00596700" w:rsidP="005967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96700">
        <w:rPr>
          <w:sz w:val="27"/>
          <w:szCs w:val="27"/>
        </w:rPr>
        <w:t>Особое внимание уделяется оздоровительной работе с детьми в группах оздоровительной направленности для детей с туберкулезной интоксикацией</w:t>
      </w:r>
    </w:p>
    <w:p w:rsidR="00596700" w:rsidRPr="00F6686B" w:rsidRDefault="00596700" w:rsidP="00F668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96700">
        <w:rPr>
          <w:sz w:val="27"/>
          <w:szCs w:val="27"/>
        </w:rPr>
        <w:t xml:space="preserve">и </w:t>
      </w:r>
      <w:proofErr w:type="spellStart"/>
      <w:r w:rsidRPr="00596700">
        <w:rPr>
          <w:sz w:val="27"/>
          <w:szCs w:val="27"/>
        </w:rPr>
        <w:t>частоболеющими</w:t>
      </w:r>
      <w:proofErr w:type="spellEnd"/>
      <w:r w:rsidRPr="00596700">
        <w:rPr>
          <w:sz w:val="27"/>
          <w:szCs w:val="27"/>
        </w:rPr>
        <w:t xml:space="preserve"> детьми.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детском саду дети получают 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пяти-разовое</w:t>
      </w:r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питание, для данной категории детей 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Второй витаминный  завтрак – соки.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Витаминизация пищи с помощью витамина С. 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96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Оздоровительное направление:</w:t>
      </w: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Оно включает в себя обязательное ежедневное проветривание помещений в соответствии с графиком проветривания.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proofErr w:type="spell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Кварцевание</w:t>
      </w:r>
      <w:proofErr w:type="spell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проводится с помощью стационарных и передвижных  облучателей (они работают в соответствии технических возможностей ежедневно)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spell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Оздоравливающим</w:t>
      </w:r>
      <w:proofErr w:type="spell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 является  применение в пищу экологически чистой воды (вода проходит очищение с помощью фильтра доочистки воды, установленного на        пищеблоке).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Оздоровительное направление включает в себя  воздушное закаливание – ежедневное пребывание детей на свежем воздухе в любую погоду (в соответствии с требованиями  </w:t>
      </w:r>
      <w:proofErr w:type="spell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любое  время  года в  старших  группах  проводится  утренняя гимнастика  на  воздухе  в  облегченной  одежде. Для  поддержания интереса к утренней гимнастике используем поощрение  детей.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Используем в работе с детьми элементарную  пальчиковую гимнастику и гимнастику для глаз, язычка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мимики и артикуляции.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Дыхательные упражнения используются на утренней гимнастике, а также после сна. Дети старших групп тренируют дыхание с помощью дыхательных тренажеров, дети средней группы  пускают пузыри в стаканчике с водой, а малыши дуют в дудки и свистульк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spellStart"/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кот.обрабытываются</w:t>
      </w:r>
      <w:proofErr w:type="spell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proofErr w:type="spell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proofErr w:type="spell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).  Такие упражнения укрепляют мышцы грудной клетки, тренируют легкие. На сочетании элементов дыхательной и звуковой гимнастики используются упражнения «Ворона», «Лошадка».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сна дети выполняют  упражнения на профилактику нарушений осанки и плоскостопия с использованием традиционных и нетрадиционных тренажеров)</w:t>
      </w:r>
      <w:proofErr w:type="gramEnd"/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Физкультурно – оздоровительная работа строится на 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разработанного на</w:t>
      </w:r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возрастную группу двигательного режима. В детском саду ежедневно проводится учет детей,  пришедших  после болезни. Он позволяет реализовать на практике индивидуально – дифференцированный подход к детям по состоянию здоровья, который заключается в подборе оптимальной нагрузки за счет  регулирования объема и степени её интенсивности. 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Универсальным механизмом формирования навыков здорового образа жизни является оздоровительно – педагогическое воздействие на стиль жизни дошкольников, которое находит отражение во всех воспитательных мероприятиях, в режиме дня, включая занятия оздоровительно – педагогического характера. Занятия по формированию здорового образа жизни проводятся в блоке «Ознакомление с окружающим» в соответствии с программой ООП, работа по формированию ЗОЖ, способствуют устойчивой положительной мотивации к сохранению и укреплению здоровья дошкольников.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В  формировании  у детей здорового образа жизни большое место отводится работе с родителями. Воспитатели выступают здесь не только как воспитатели детей, но и как воспитатели родителей. В работе с родителями решаются такие задачи, как повышение педагогической культуры  родителей, повышение компетентности в вопросах ЗОЖ, партнерское взаимодействие родителей с детьми и всеми участниками образовательного процесса. Для  решения этих задач мы  используем разные формы работы с родителями: консультации,  беседы, показ открытых занятий, мероприятий для родителей предоставляем для них наглядную информацию, привлекаем к участию в выставках, спортивных мероприятиях, пропагандируем ЗОЖ,  используя позитивный семейный опыт.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В данной  работе важен и психологический настрой коллектива на соблюдение здорового образа жизни. В коллективе нет ни одного человека, имеющего вредные привычки. Коллеги понимают важность заботливого отношения к своему здоровью и здоровью детей. 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Опыт работы нашего коллектива  применим к условиям любого дошкольного учреждения.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Безопасность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В организации установлена система АПС и оповещения людей о пожаре – ПАК «Стрелец – мониторинг», разработаны и утверждены планы эвакуации. Здание оснащено противопожарной звуковой сигнализацией, необходимыми табличками и указателями с обеспечением визуальной и звуковой информации для сигнализации об опасности.</w:t>
      </w:r>
    </w:p>
    <w:p w:rsidR="00596700" w:rsidRPr="00596700" w:rsidRDefault="00596700" w:rsidP="00596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ДОО </w:t>
      </w:r>
      <w:proofErr w:type="gramStart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</w:t>
      </w:r>
      <w:proofErr w:type="gramEnd"/>
      <w:r w:rsidRPr="0059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тревожной кнопкой экстренного вызова полиции.</w:t>
      </w:r>
    </w:p>
    <w:p w:rsidR="00596700" w:rsidRDefault="00596700" w:rsidP="005967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596700" w:rsidRDefault="00F6686B" w:rsidP="005967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8" w:history="1">
        <w:r w:rsidR="00596700">
          <w:rPr>
            <w:rStyle w:val="a4"/>
            <w:color w:val="000080"/>
            <w:sz w:val="27"/>
            <w:szCs w:val="27"/>
          </w:rPr>
          <w:t>Комплексная система физкультурно – оздоровительной работы в ДОУ</w:t>
        </w:r>
      </w:hyperlink>
    </w:p>
    <w:p w:rsidR="00596700" w:rsidRDefault="00F6686B" w:rsidP="005967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9" w:history="1">
        <w:r w:rsidR="00596700">
          <w:rPr>
            <w:rStyle w:val="a4"/>
            <w:color w:val="000080"/>
            <w:sz w:val="27"/>
            <w:szCs w:val="27"/>
          </w:rPr>
          <w:t>Режим двигательной активности воспитанников</w:t>
        </w:r>
      </w:hyperlink>
    </w:p>
    <w:p w:rsidR="00596700" w:rsidRDefault="00F6686B" w:rsidP="0059670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hyperlink r:id="rId10" w:history="1">
        <w:r w:rsidR="00596700">
          <w:rPr>
            <w:rStyle w:val="a4"/>
            <w:color w:val="000080"/>
            <w:sz w:val="27"/>
            <w:szCs w:val="27"/>
          </w:rPr>
          <w:t>Модель закаливания   детей дошкольного возраста</w:t>
        </w:r>
      </w:hyperlink>
    </w:p>
    <w:p w:rsidR="00153F48" w:rsidRPr="00596700" w:rsidRDefault="00153F48">
      <w:pPr>
        <w:rPr>
          <w:rFonts w:ascii="Times New Roman" w:hAnsi="Times New Roman" w:cs="Times New Roman"/>
          <w:sz w:val="28"/>
          <w:szCs w:val="28"/>
        </w:rPr>
      </w:pPr>
    </w:p>
    <w:sectPr w:rsidR="00153F48" w:rsidRPr="0059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9"/>
    <w:rsid w:val="00153F48"/>
    <w:rsid w:val="00596700"/>
    <w:rsid w:val="007C33A9"/>
    <w:rsid w:val="00F6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dzn.dounn.ru/sites/default/files/styles/medium/public/%D0%BE%D0%B7%D0%B4%D0%BE%D1%80%D0%BE%D0%B2%D0%BB%D0%B5%D0%BD%D0%B8%D0%B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5dzn.dounn.ru/sites/default/files/%D1%80%D0%B5%D0%B6%D0%B8%D0%BC%20%D0%B4%D0%B2%D0%B8%D0%B3%20%D0%B0%D0%BA%D1%82%D0%B8%D0%B2%D0%BD%D0%BE%D1%81%D1%82%D0%B8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5dzn.dounn.ru/sites/default/files/%D0%BC%D0%B5%D1%80%D0%BE%D0%BF%D1%80%D0%B8%D1%8F%D1%82%D0%B8%D1%8F%20%D0%BF%D0%BE%20%D0%BE%D0%B7%D0%B4%D0%BE%D1%80%D0%BE%D0%B2%D0%BB%D0%B5%D0%BD%D0%B8%D1%8E%20%D0%B4%D0%B5%D1%82%D0%B5%D0%B9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35dzn.dounn.ru/sites/default/files/%D0%BA%D0%BE%D0%BF%D0%B8%D1%8F%20%D0%B4%D0%BE%D0%B3%D0%BE%D0%B2%D0%BE%D1%80%20%D1%81%2010%20%D0%BF%D0%BE%D0%BB%2022%D0%B3.docx" TargetMode="External"/><Relationship Id="rId10" Type="http://schemas.openxmlformats.org/officeDocument/2006/relationships/hyperlink" Target="http://36dzn.dounn.ru/sites/default/files/styles/medium/public/%D0%B7%D0%B0%D0%BA%D0%B0%D0%BB%D0%B8%D0%B2%D0%B0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6dzn.dounn.ru/sites/default/files/styles/medium/public/%D0%94%D0%92%D0%B8%D0%B3%D0%B0%D1%82%D0%B5%D0%BB%D1%8C%D0%BD%D0%B0%D1%8F%20%D0%B0%D0%BA%D1%82%D0%B8%D0%B2%D0%BD%D0%BE%D1%81%D1%82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1342</Words>
  <Characters>7651</Characters>
  <Application>Microsoft Office Word</Application>
  <DocSecurity>0</DocSecurity>
  <Lines>63</Lines>
  <Paragraphs>17</Paragraphs>
  <ScaleCrop>false</ScaleCrop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2024-02-15T14:16:00Z</dcterms:created>
  <dcterms:modified xsi:type="dcterms:W3CDTF">2024-02-15T14:23:00Z</dcterms:modified>
</cp:coreProperties>
</file>